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5426" w14:textId="2EA6934F" w:rsidR="00DD3FAB" w:rsidRPr="00DD3FAB" w:rsidRDefault="00DD3FAB" w:rsidP="00DD3FAB">
      <w:pPr>
        <w:jc w:val="both"/>
        <w:rPr>
          <w:b/>
          <w:bCs/>
        </w:rPr>
      </w:pPr>
      <w:r w:rsidRPr="00DD3FAB">
        <w:rPr>
          <w:b/>
          <w:bCs/>
        </w:rPr>
        <w:t>PROYECTO PEDAGÓGICO PRAE</w:t>
      </w:r>
    </w:p>
    <w:p w14:paraId="14AD1DCF" w14:textId="77777777" w:rsidR="00DD3FAB" w:rsidRPr="00DD3FAB" w:rsidRDefault="00DD3FAB" w:rsidP="00DD3FAB">
      <w:pPr>
        <w:jc w:val="both"/>
        <w:rPr>
          <w:b/>
          <w:bCs/>
        </w:rPr>
      </w:pPr>
      <w:r w:rsidRPr="00DD3FAB">
        <w:rPr>
          <w:b/>
          <w:bCs/>
        </w:rPr>
        <w:t>“LA CULTURA DEL CUIDADO Y PRESERVACIÓN DEL ENTORNO”</w:t>
      </w:r>
    </w:p>
    <w:p w14:paraId="505D462C" w14:textId="77777777" w:rsidR="00DD3FAB" w:rsidRDefault="00DD3FAB" w:rsidP="00DD3FAB">
      <w:pPr>
        <w:jc w:val="both"/>
      </w:pPr>
    </w:p>
    <w:p w14:paraId="2559D3C3" w14:textId="77777777" w:rsidR="00DD3FAB" w:rsidRDefault="00DD3FAB" w:rsidP="00DD3FAB">
      <w:pPr>
        <w:jc w:val="both"/>
      </w:pPr>
      <w:r>
        <w:t>Áreas vinculadas: Ciencias Naturales. Tecnología e informática.</w:t>
      </w:r>
    </w:p>
    <w:p w14:paraId="021DA826" w14:textId="77777777" w:rsidR="00DD3FAB" w:rsidRDefault="00DD3FAB" w:rsidP="00DD3FAB">
      <w:pPr>
        <w:jc w:val="both"/>
      </w:pPr>
    </w:p>
    <w:p w14:paraId="46C87825" w14:textId="77777777" w:rsidR="00DD3FAB" w:rsidRDefault="00DD3FAB" w:rsidP="00DD3FAB">
      <w:pPr>
        <w:jc w:val="both"/>
      </w:pPr>
      <w:r>
        <w:t>6.2.1.</w:t>
      </w:r>
      <w:r>
        <w:tab/>
        <w:t>PLANTEAMIENTO DEL PROBLEMA: ¿CÓMO GENERAR REFLEXIONES QUE LLEVEN A ACCIONES CONCRETAS PERMITIENDO EL USO ADECUADO DE LOS RECURSOS Y EL CUIDADO DEL ENTORNO?</w:t>
      </w:r>
    </w:p>
    <w:p w14:paraId="13B60215" w14:textId="77777777" w:rsidR="00DD3FAB" w:rsidRDefault="00DD3FAB" w:rsidP="00DD3FAB">
      <w:pPr>
        <w:jc w:val="both"/>
      </w:pPr>
    </w:p>
    <w:p w14:paraId="487A938E" w14:textId="77777777" w:rsidR="00DD3FAB" w:rsidRPr="00DD3FAB" w:rsidRDefault="00DD3FAB" w:rsidP="00DD3FAB">
      <w:pPr>
        <w:jc w:val="both"/>
        <w:rPr>
          <w:b/>
          <w:bCs/>
        </w:rPr>
      </w:pPr>
      <w:r w:rsidRPr="00DD3FAB">
        <w:rPr>
          <w:b/>
          <w:bCs/>
        </w:rPr>
        <w:t>6.2.2.</w:t>
      </w:r>
      <w:r w:rsidRPr="00DD3FAB">
        <w:rPr>
          <w:b/>
          <w:bCs/>
        </w:rPr>
        <w:tab/>
        <w:t>JUSTIFICACIÓN:</w:t>
      </w:r>
    </w:p>
    <w:p w14:paraId="217B83B5" w14:textId="68784BBA" w:rsidR="00DD3FAB" w:rsidRDefault="00DD3FAB" w:rsidP="00DD3FAB">
      <w:pPr>
        <w:jc w:val="both"/>
      </w:pPr>
      <w:r>
        <w:t>La implementación y ejecución del proyecto ambiental se constituye en la</w:t>
      </w:r>
      <w:r>
        <w:t xml:space="preserve"> </w:t>
      </w:r>
      <w:r>
        <w:t>oportunidad</w:t>
      </w:r>
      <w:r>
        <w:t xml:space="preserve"> </w:t>
      </w:r>
      <w:r>
        <w:t>de generar procesos de trasformación que promuevan el desarrollo individual y colectivo, fundamentado en la concepción de educación integral. En la I. E. LL. de C. se ha venido trabajando en la gestión sobre educación ambiental y la conservación de los recursos naturales, creando en la comunidad una conciencia ecológica, responsable, permanente y continua, por medio de actividades que involucran a todos los miembros de la Institución en general, tales como videos, charlas, capacitaciones, campañas, salidas ecológicas, entre otras, logrando con ello acciones concretas en el proceso de la preservación ambiental y natural de nuestro planeta.</w:t>
      </w:r>
    </w:p>
    <w:p w14:paraId="1A78776B" w14:textId="77777777" w:rsidR="00DD3FAB" w:rsidRDefault="00DD3FAB" w:rsidP="00DD3FAB">
      <w:pPr>
        <w:jc w:val="both"/>
      </w:pPr>
    </w:p>
    <w:p w14:paraId="1A8A1459" w14:textId="77777777" w:rsidR="00DD3FAB" w:rsidRDefault="00DD3FAB" w:rsidP="00DD3FAB">
      <w:pPr>
        <w:jc w:val="both"/>
      </w:pPr>
      <w:r>
        <w:t xml:space="preserve">La cultura ambiental que se está inculcando a nivel mundial no es ajena a nuestro corregimiento, por </w:t>
      </w:r>
      <w:proofErr w:type="gramStart"/>
      <w:r>
        <w:t>tanto</w:t>
      </w:r>
      <w:proofErr w:type="gramEnd"/>
      <w:r>
        <w:t xml:space="preserve"> se hace necesario vincularnos como institución al cuidado del entorno natural de las </w:t>
      </w:r>
      <w:proofErr w:type="spellStart"/>
      <w:r>
        <w:t>micro-cuencas</w:t>
      </w:r>
      <w:proofErr w:type="spellEnd"/>
      <w:r>
        <w:t xml:space="preserve"> y a la separación de los residuos de manera adecuada.</w:t>
      </w:r>
    </w:p>
    <w:p w14:paraId="3E3B50F5" w14:textId="77777777" w:rsidR="00DD3FAB" w:rsidRDefault="00DD3FAB" w:rsidP="00DD3FAB">
      <w:pPr>
        <w:jc w:val="both"/>
      </w:pPr>
    </w:p>
    <w:p w14:paraId="049D8A71" w14:textId="77777777" w:rsidR="00DD3FAB" w:rsidRDefault="00DD3FAB" w:rsidP="00DD3FAB">
      <w:pPr>
        <w:jc w:val="both"/>
      </w:pPr>
      <w:r>
        <w:t>6.2.3.</w:t>
      </w:r>
      <w:r>
        <w:tab/>
        <w:t>OBJETIVOS: General.</w:t>
      </w:r>
    </w:p>
    <w:p w14:paraId="2AD4D6D0" w14:textId="504F18E2" w:rsidR="00DD3FAB" w:rsidRDefault="00DD3FAB" w:rsidP="00DD3FAB">
      <w:pPr>
        <w:jc w:val="both"/>
      </w:pPr>
      <w:r>
        <w:t>•</w:t>
      </w:r>
      <w:r>
        <w:t xml:space="preserve"> </w:t>
      </w:r>
      <w:r>
        <w:t>Generar en la</w:t>
      </w:r>
      <w:r>
        <w:t xml:space="preserve"> </w:t>
      </w:r>
      <w:r>
        <w:t>comunidad</w:t>
      </w:r>
      <w:r>
        <w:t xml:space="preserve"> </w:t>
      </w:r>
      <w:r>
        <w:t>educativa</w:t>
      </w:r>
      <w:r>
        <w:t xml:space="preserve"> </w:t>
      </w:r>
      <w:r>
        <w:t>sensibilidad</w:t>
      </w:r>
      <w:r>
        <w:t xml:space="preserve"> </w:t>
      </w:r>
      <w:r>
        <w:t>y</w:t>
      </w:r>
      <w:r>
        <w:t xml:space="preserve"> </w:t>
      </w:r>
      <w:r>
        <w:t>conciencia</w:t>
      </w:r>
      <w:r>
        <w:t xml:space="preserve"> </w:t>
      </w:r>
      <w:r>
        <w:t>ecológica</w:t>
      </w:r>
      <w:r>
        <w:t xml:space="preserve"> </w:t>
      </w:r>
      <w:r>
        <w:t>frente</w:t>
      </w:r>
      <w:r>
        <w:t xml:space="preserve"> </w:t>
      </w:r>
      <w:r>
        <w:t>a</w:t>
      </w:r>
      <w:r>
        <w:t xml:space="preserve"> </w:t>
      </w:r>
      <w:r>
        <w:t>la problemática ambiental en función de los factores ecológicos, estéticos y educativos.</w:t>
      </w:r>
    </w:p>
    <w:p w14:paraId="4241A129" w14:textId="77777777" w:rsidR="00DD3FAB" w:rsidRDefault="00DD3FAB" w:rsidP="00DD3FAB">
      <w:pPr>
        <w:jc w:val="both"/>
      </w:pPr>
    </w:p>
    <w:p w14:paraId="6AD07330" w14:textId="77777777" w:rsidR="00DD3FAB" w:rsidRDefault="00DD3FAB" w:rsidP="00DD3FAB">
      <w:pPr>
        <w:jc w:val="both"/>
      </w:pPr>
      <w:r>
        <w:t>Específicos.</w:t>
      </w:r>
    </w:p>
    <w:p w14:paraId="59DFFBB6" w14:textId="77777777" w:rsidR="00DD3FAB" w:rsidRDefault="00DD3FAB" w:rsidP="00DD3FAB">
      <w:pPr>
        <w:jc w:val="both"/>
      </w:pPr>
      <w:r>
        <w:t>•</w:t>
      </w:r>
      <w:r>
        <w:tab/>
        <w:t>Fortalecer el plan de manejo integral de residuos sólidos.</w:t>
      </w:r>
    </w:p>
    <w:p w14:paraId="00C857F4" w14:textId="77777777" w:rsidR="00DD3FAB" w:rsidRDefault="00DD3FAB" w:rsidP="00DD3FAB">
      <w:pPr>
        <w:jc w:val="both"/>
      </w:pPr>
      <w:r>
        <w:t>•</w:t>
      </w:r>
      <w:r>
        <w:tab/>
        <w:t>Capacitar a la comunidad educativa en el manejo adecuado de los residuos sólidos.</w:t>
      </w:r>
    </w:p>
    <w:p w14:paraId="20E2CF29" w14:textId="77777777" w:rsidR="00DD3FAB" w:rsidRDefault="00DD3FAB" w:rsidP="00DD3FAB">
      <w:pPr>
        <w:jc w:val="both"/>
      </w:pPr>
      <w:r>
        <w:lastRenderedPageBreak/>
        <w:t>•</w:t>
      </w:r>
      <w:r>
        <w:tab/>
        <w:t>Fomentar actitudes positivas para la protección, conservación y cuidado de nuestro entorno natural.</w:t>
      </w:r>
    </w:p>
    <w:p w14:paraId="38320F1E" w14:textId="77777777" w:rsidR="00DD3FAB" w:rsidRDefault="00DD3FAB" w:rsidP="00DD3FAB">
      <w:pPr>
        <w:jc w:val="both"/>
      </w:pPr>
      <w:r>
        <w:t>•</w:t>
      </w:r>
      <w:r>
        <w:tab/>
        <w:t>Desarrollar habilidades para la resolución de problemas ambientales a nivel de la institución.</w:t>
      </w:r>
    </w:p>
    <w:p w14:paraId="737AD237" w14:textId="77777777" w:rsidR="00DD3FAB" w:rsidRDefault="00DD3FAB" w:rsidP="00DD3FAB">
      <w:pPr>
        <w:jc w:val="both"/>
      </w:pPr>
      <w:r>
        <w:t>•</w:t>
      </w:r>
      <w:r>
        <w:tab/>
        <w:t>Comprometer a la comunidad en el buen manejo de residuos sólidos para su reducción y su reciclaje.</w:t>
      </w:r>
    </w:p>
    <w:p w14:paraId="49DF881C" w14:textId="7A799D12" w:rsidR="00DD3FAB" w:rsidRDefault="00DD3FAB" w:rsidP="00DD3FAB">
      <w:pPr>
        <w:jc w:val="both"/>
      </w:pPr>
      <w:r>
        <w:t>•</w:t>
      </w:r>
      <w:r>
        <w:tab/>
        <w:t>Desarrollar una actitud</w:t>
      </w:r>
      <w:r>
        <w:t xml:space="preserve"> </w:t>
      </w:r>
      <w:r>
        <w:t>reflexiva y participativa en torno a conceptos tales como naturaleza y conflicto ambiental por medio de la conformación del grupo de guardianes de la naturaleza.</w:t>
      </w:r>
    </w:p>
    <w:p w14:paraId="1F756507" w14:textId="77777777" w:rsidR="00DD3FAB" w:rsidRDefault="00DD3FAB" w:rsidP="00DD3FAB">
      <w:pPr>
        <w:jc w:val="both"/>
      </w:pPr>
    </w:p>
    <w:p w14:paraId="75B182A0" w14:textId="77777777" w:rsidR="00DD3FAB" w:rsidRDefault="00DD3FAB" w:rsidP="00DD3FAB">
      <w:pPr>
        <w:jc w:val="both"/>
      </w:pPr>
      <w:r>
        <w:t>6.2.4.</w:t>
      </w:r>
      <w:r>
        <w:tab/>
        <w:t>MARCO LEGAL:</w:t>
      </w:r>
    </w:p>
    <w:p w14:paraId="35ED2019" w14:textId="77777777" w:rsidR="00DD3FAB" w:rsidRDefault="00DD3FAB" w:rsidP="00DD3FAB">
      <w:pPr>
        <w:jc w:val="both"/>
      </w:pPr>
      <w:r>
        <w:t>La realización del proyecto Educación Ambiental, se rige por el decreto 1743 del 3 de agosto de 1994; por el cual se fijan criterios para la promoción de la educación ambiental en todos los estamentos educativos y se establecen los mecanismos de coordinación entre el Ministerio de Educación Nacional y el Ministerio del Medio Ambiente.</w:t>
      </w:r>
    </w:p>
    <w:p w14:paraId="64F52F2E" w14:textId="77777777" w:rsidR="00DD3FAB" w:rsidRDefault="00DD3FAB" w:rsidP="00DD3FAB">
      <w:pPr>
        <w:jc w:val="both"/>
      </w:pPr>
      <w:r>
        <w:t xml:space="preserve"> </w:t>
      </w:r>
    </w:p>
    <w:p w14:paraId="2D1FD838" w14:textId="57443580" w:rsidR="00DD3FAB" w:rsidRDefault="00DD3FAB" w:rsidP="00DD3FAB">
      <w:pPr>
        <w:jc w:val="both"/>
      </w:pPr>
      <w:r>
        <w:t>De acuerdo a la constitución política de Colombia en el Artículo 189 ordinal 11, consideran que los Ministerios del Medio Ambiente y Educación, tienen la función de coordinar el desarrollo y la ejecución de planes, programas y proyectos de Educación</w:t>
      </w:r>
      <w:r>
        <w:t xml:space="preserve"> </w:t>
      </w:r>
      <w:r>
        <w:t xml:space="preserve">Ambiental que hacen parte del servicio público educativo. </w:t>
      </w:r>
      <w:proofErr w:type="gramStart"/>
      <w:r>
        <w:t>Además</w:t>
      </w:r>
      <w:proofErr w:type="gramEnd"/>
      <w:r>
        <w:t xml:space="preserve"> los Artículos 78, 79, 80, 81 y 82 del capítulo 3 contemplan:</w:t>
      </w:r>
    </w:p>
    <w:p w14:paraId="39B6B463" w14:textId="77777777" w:rsidR="00DD3FAB" w:rsidRDefault="00DD3FAB" w:rsidP="00DD3FAB">
      <w:pPr>
        <w:jc w:val="both"/>
      </w:pPr>
    </w:p>
    <w:p w14:paraId="3132FDDA" w14:textId="77777777" w:rsidR="00DD3FAB" w:rsidRDefault="00DD3FAB" w:rsidP="00DD3FAB">
      <w:pPr>
        <w:jc w:val="both"/>
      </w:pPr>
      <w:r>
        <w:t>a.</w:t>
      </w:r>
      <w:r>
        <w:tab/>
        <w:t>El derecho a gozar de un ambiente sano y propicio para el bienestar del hombre y de participar en todas las actividades y decisiones que pueden afectarlo.</w:t>
      </w:r>
    </w:p>
    <w:p w14:paraId="0C415D67" w14:textId="77777777" w:rsidR="00DD3FAB" w:rsidRDefault="00DD3FAB" w:rsidP="00DD3FAB">
      <w:pPr>
        <w:jc w:val="both"/>
      </w:pPr>
      <w:r>
        <w:t>b.</w:t>
      </w:r>
      <w:r>
        <w:tab/>
        <w:t>El estado debe garantizar el buen manejo y aprovechamiento de los recursos naturales y a la vez controlar los actos de deterioro y sancionar a quienes no lo cumplan.</w:t>
      </w:r>
    </w:p>
    <w:p w14:paraId="42A8FDA7" w14:textId="77777777" w:rsidR="00DD3FAB" w:rsidRDefault="00DD3FAB" w:rsidP="00DD3FAB">
      <w:pPr>
        <w:jc w:val="both"/>
      </w:pPr>
      <w:r>
        <w:t>c.</w:t>
      </w:r>
      <w:r>
        <w:tab/>
        <w:t>Se prohíbe la fabricación, posesión y uso de armas químicas, biológicas y nucleares</w:t>
      </w:r>
    </w:p>
    <w:p w14:paraId="6817C336" w14:textId="77777777" w:rsidR="00DD3FAB" w:rsidRDefault="00DD3FAB" w:rsidP="00DD3FAB">
      <w:pPr>
        <w:jc w:val="both"/>
      </w:pPr>
    </w:p>
    <w:p w14:paraId="72A8DCC2" w14:textId="77777777" w:rsidR="00DD3FAB" w:rsidRDefault="00DD3FAB" w:rsidP="00DD3FAB">
      <w:pPr>
        <w:jc w:val="both"/>
      </w:pPr>
      <w:r>
        <w:t>DECRETOS DE LA DÉCADA DE 1990</w:t>
      </w:r>
    </w:p>
    <w:p w14:paraId="5329FF21" w14:textId="77777777" w:rsidR="00DD3FAB" w:rsidRDefault="00DD3FAB" w:rsidP="00DD3FAB">
      <w:pPr>
        <w:jc w:val="both"/>
      </w:pPr>
      <w:r>
        <w:t>DECRETO No. 0393 DEL 8 DE FEBRERO DE 1991: Por el cual se dictan normas sobre asociación para actividades científicas y tecnológicas, proyectos de investigación y creación de tecnologías.</w:t>
      </w:r>
    </w:p>
    <w:p w14:paraId="0D2D6A2F" w14:textId="77777777" w:rsidR="00DD3FAB" w:rsidRDefault="00DD3FAB" w:rsidP="00DD3FAB">
      <w:pPr>
        <w:jc w:val="both"/>
      </w:pPr>
      <w:r>
        <w:t>DECRETO No. 1059 DEL 7 DE JUNIO DE 1993: Por el cual se crea el comité coordinador para la formulación de la estrategia nacional de biodiversidad.</w:t>
      </w:r>
    </w:p>
    <w:p w14:paraId="224F54B5" w14:textId="2216FAB8" w:rsidR="00DD3FAB" w:rsidRDefault="00DD3FAB" w:rsidP="00DD3FAB">
      <w:pPr>
        <w:jc w:val="both"/>
      </w:pPr>
      <w:r>
        <w:lastRenderedPageBreak/>
        <w:t>DECRETO No. 0322 DEL 3 DE JUNIO DE 1994: Por el cual se implementa el</w:t>
      </w:r>
      <w:r>
        <w:t xml:space="preserve"> </w:t>
      </w:r>
      <w:r>
        <w:t>Sistema Ambiental del Distrito Capital y se reestructura el Departamento Técnico Administrativo del Medio Ambiente –DAMA-.</w:t>
      </w:r>
    </w:p>
    <w:p w14:paraId="5871701B" w14:textId="77777777" w:rsidR="00DD3FAB" w:rsidRDefault="00DD3FAB" w:rsidP="00DD3FAB">
      <w:pPr>
        <w:jc w:val="both"/>
      </w:pPr>
      <w:r>
        <w:t>DECRETO No. 0533 DEL 8 DE MARZO DE 1994: Por el cual se reglamenta el Régimen común de derechos de los obtentores de variedades vegetales.</w:t>
      </w:r>
    </w:p>
    <w:p w14:paraId="12E6992C" w14:textId="77777777" w:rsidR="00DD3FAB" w:rsidRDefault="00DD3FAB" w:rsidP="00DD3FAB">
      <w:pPr>
        <w:jc w:val="both"/>
      </w:pPr>
      <w:r>
        <w:t>DECRETO No. 0966 DEL 13 DE MAYO DE 1994: Por el cual se reglamenta el Consejo Técnico Asesor de Política y Normatividad Ambientales del MINISTERIO DEL MEDIO AMBIENTE y se dictan otras disposiciones.</w:t>
      </w:r>
    </w:p>
    <w:p w14:paraId="338EECE6" w14:textId="77777777" w:rsidR="00DD3FAB" w:rsidRDefault="00DD3FAB" w:rsidP="00DD3FAB">
      <w:pPr>
        <w:jc w:val="both"/>
      </w:pPr>
      <w:r>
        <w:t>DECRETO No. 1125 DEL 1 DE JUNIO DE 1994: Por el cual se subroga el Decreto No. 1035 del 2 de junio de 1993 sobre la Distinción Nacional del Medio Ambiente.</w:t>
      </w:r>
    </w:p>
    <w:p w14:paraId="0D230B13" w14:textId="77777777" w:rsidR="00DD3FAB" w:rsidRDefault="00DD3FAB" w:rsidP="00DD3FAB">
      <w:pPr>
        <w:jc w:val="both"/>
      </w:pPr>
      <w:r>
        <w:t>DECRETO No. 1743 DEL 3 DE AGOSTO DE 1994: Por el cual se instituye el Proyecto de Educación Ambiental para todos los niveles de educación formal e informal y se fijan criterios para la promoción de la educación ambiental no formal e informal y se establecen los mecanismos de coordinación entre el Ministerio de Educación Nacional y el Ministerio del Medio Ambiente.</w:t>
      </w:r>
    </w:p>
    <w:p w14:paraId="146C9160" w14:textId="77777777" w:rsidR="00DD3FAB" w:rsidRDefault="00DD3FAB" w:rsidP="00DD3FAB">
      <w:pPr>
        <w:jc w:val="both"/>
      </w:pPr>
      <w:r>
        <w:t>DECRETO No. 1865 DEL 3 DE AGOSTO DE 1994: Por el cual se regulan los planes regionales ambientales de las Corporaciones Autónomas Regionales y de las de Desarrollo Sostenible y su armonización con la gestión ambiental territorial.</w:t>
      </w:r>
    </w:p>
    <w:p w14:paraId="2411CF91" w14:textId="77777777" w:rsidR="00DD3FAB" w:rsidRDefault="00DD3FAB" w:rsidP="00DD3FAB">
      <w:pPr>
        <w:jc w:val="both"/>
      </w:pPr>
      <w:r>
        <w:t>DECRETO No. 1868 DEL 3 DE AGOSTO DE 1994: Por el cual se complementa la estructura orgánica del Ministerio del Medio Ambiente y se distribuyen sus funciones entre sus dependencias internas.</w:t>
      </w:r>
    </w:p>
    <w:p w14:paraId="5A54B049" w14:textId="77777777" w:rsidR="00DD3FAB" w:rsidRDefault="00DD3FAB" w:rsidP="00DD3FAB">
      <w:pPr>
        <w:jc w:val="both"/>
      </w:pPr>
      <w:r>
        <w:t>DECRETO No. 0172 DEL 24 DE ENERO DE 1995: Por el cual se establece la Planta de Personal de la Unidad Administrativa Especial del Sistema de Parques Nacionales Naturales del Ministerio del Medio Ambiente.</w:t>
      </w:r>
    </w:p>
    <w:p w14:paraId="7DFBCCB6" w14:textId="77777777" w:rsidR="00DD3FAB" w:rsidRDefault="00DD3FAB" w:rsidP="00DD3FAB">
      <w:pPr>
        <w:jc w:val="both"/>
      </w:pPr>
      <w:r>
        <w:t>DECRETO 948 DEL 5 DE JUNIO DE 1995: Por el cual se reglamentan, parcialmente, la Ley 23 de 1973, los artículos 33, 73, 74, 75 y 76 del Decreto-Ley 2811 de 1974; los artículos 41, 42, 43,</w:t>
      </w:r>
    </w:p>
    <w:p w14:paraId="6307508A" w14:textId="3FE96D69" w:rsidR="00F0392E" w:rsidRDefault="00DD3FAB" w:rsidP="00DD3FAB">
      <w:pPr>
        <w:jc w:val="both"/>
      </w:pPr>
      <w:r>
        <w:t>44, 45, 48 y 49 de la Ley 9 de 1979; y la Ley 99 de 1993, en relación con la prevención y control de la contaminación atmosférica y la protección de la calidad del aire.</w:t>
      </w:r>
    </w:p>
    <w:sectPr w:rsidR="00F0392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79A3D" w14:textId="77777777" w:rsidR="001D430C" w:rsidRDefault="001D430C" w:rsidP="00FC22BF">
      <w:pPr>
        <w:spacing w:after="0" w:line="240" w:lineRule="auto"/>
      </w:pPr>
      <w:r>
        <w:separator/>
      </w:r>
    </w:p>
  </w:endnote>
  <w:endnote w:type="continuationSeparator" w:id="0">
    <w:p w14:paraId="49FD4F70" w14:textId="77777777" w:rsidR="001D430C" w:rsidRDefault="001D430C" w:rsidP="00FC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75A3D" w14:textId="77777777" w:rsidR="001D430C" w:rsidRDefault="001D430C" w:rsidP="00FC22BF">
      <w:pPr>
        <w:spacing w:after="0" w:line="240" w:lineRule="auto"/>
      </w:pPr>
      <w:r>
        <w:separator/>
      </w:r>
    </w:p>
  </w:footnote>
  <w:footnote w:type="continuationSeparator" w:id="0">
    <w:p w14:paraId="46009DAB" w14:textId="77777777" w:rsidR="001D430C" w:rsidRDefault="001D430C" w:rsidP="00FC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51E8" w14:textId="1FCEBF86" w:rsidR="00FC22BF" w:rsidRDefault="00FC22BF" w:rsidP="00FC22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EBC744" wp14:editId="2221F7C2">
              <wp:simplePos x="0" y="0"/>
              <wp:positionH relativeFrom="page">
                <wp:posOffset>1066800</wp:posOffset>
              </wp:positionH>
              <wp:positionV relativeFrom="page">
                <wp:posOffset>457200</wp:posOffset>
              </wp:positionV>
              <wp:extent cx="5423535" cy="933450"/>
              <wp:effectExtent l="0" t="0" r="5715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353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8879E" w14:textId="77777777" w:rsidR="00FC22BF" w:rsidRDefault="00FC22BF" w:rsidP="00FC22BF">
                          <w:pPr>
                            <w:spacing w:line="346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sz w:val="32"/>
                            </w:rPr>
                            <w:t xml:space="preserve">INSTITUCIÓN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32"/>
                            </w:rPr>
                            <w:t>EDUCATIVA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32"/>
                            </w:rPr>
                            <w:t xml:space="preserve"> LLANOS</w:t>
                          </w:r>
                          <w:r>
                            <w:rPr>
                              <w:rFonts w:ascii="Arial" w:hAnsi="Arial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32"/>
                            </w:rPr>
                            <w:t>CUIVA</w:t>
                          </w:r>
                        </w:p>
                        <w:p w14:paraId="36C7941D" w14:textId="77777777" w:rsidR="00FC22BF" w:rsidRDefault="00FC22BF" w:rsidP="00FC22BF">
                          <w:pPr>
                            <w:spacing w:line="228" w:lineRule="exact"/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YARUMAL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ANTIOQUIA</w:t>
                          </w:r>
                        </w:p>
                        <w:p w14:paraId="2189F39B" w14:textId="77777777" w:rsidR="00FC22BF" w:rsidRDefault="00FC22BF" w:rsidP="00FC22BF">
                          <w:pPr>
                            <w:spacing w:before="3"/>
                            <w:ind w:left="20" w:right="18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Reconocimiento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Carácter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Oficial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Mediante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Resolución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Departamental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005933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09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septiembre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1991,</w:t>
                          </w:r>
                          <w:r>
                            <w:rPr>
                              <w:rFonts w:ascii="Arial" w:eastAsia="Arial" w:hAnsi="Arial" w:cs="Arial"/>
                              <w:spacing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prorrogada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por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Resolución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Departamental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008965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junio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1994,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Resolución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15029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octubre</w:t>
                          </w:r>
                          <w:r>
                            <w:rPr>
                              <w:rFonts w:ascii="Arial" w:eastAsia="Arial" w:hAnsi="Arial" w:cs="Arial"/>
                              <w:spacing w:val="8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 2002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Resolución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132666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del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noviembre de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BC7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pt;margin-top:36pt;width:427.05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" filled="f" stroked="f">
              <v:textbox inset="0,0,0,0">
                <w:txbxContent>
                  <w:p w14:paraId="5E88879E" w14:textId="77777777" w:rsidR="00FC22BF" w:rsidRDefault="00FC22BF" w:rsidP="00FC22BF">
                    <w:pPr>
                      <w:spacing w:line="346" w:lineRule="exact"/>
                      <w:ind w:right="1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sz w:val="32"/>
                      </w:rPr>
                      <w:t xml:space="preserve">INSTITUCIÓN </w:t>
                    </w:r>
                    <w:r>
                      <w:rPr>
                        <w:rFonts w:ascii="Arial" w:hAnsi="Arial"/>
                        <w:spacing w:val="-1"/>
                        <w:sz w:val="32"/>
                      </w:rPr>
                      <w:t>EDUCATIVA</w:t>
                    </w:r>
                    <w:r>
                      <w:rPr>
                        <w:rFonts w:ascii="Arial" w:hAnsi="Arial"/>
                        <w:spacing w:val="-2"/>
                        <w:sz w:val="32"/>
                      </w:rPr>
                      <w:t xml:space="preserve"> LLANOS</w:t>
                    </w:r>
                    <w:r>
                      <w:rPr>
                        <w:rFonts w:ascii="Arial" w:hAnsi="Arial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32"/>
                      </w:rPr>
                      <w:t>CUIVA</w:t>
                    </w:r>
                  </w:p>
                  <w:p w14:paraId="36C7941D" w14:textId="77777777" w:rsidR="00FC22BF" w:rsidRDefault="00FC22BF" w:rsidP="00FC22BF">
                    <w:pPr>
                      <w:spacing w:line="228" w:lineRule="exact"/>
                      <w:ind w:left="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</w:rPr>
                      <w:t>YARUMAL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ANTIOQUIA</w:t>
                    </w:r>
                  </w:p>
                  <w:p w14:paraId="2189F39B" w14:textId="77777777" w:rsidR="00FC22BF" w:rsidRDefault="00FC22BF" w:rsidP="00FC22BF">
                    <w:pPr>
                      <w:spacing w:before="3"/>
                      <w:ind w:left="20" w:right="18"/>
                      <w:jc w:val="both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Reconocimiento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Carácter</w:t>
                    </w:r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Oficial</w:t>
                    </w:r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Mediante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Resolución</w:t>
                    </w:r>
                    <w:r>
                      <w:rPr>
                        <w:rFonts w:ascii="Arial" w:eastAsia="Arial" w:hAnsi="Arial" w:cs="Arial"/>
                        <w:spacing w:val="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Departamental</w:t>
                    </w:r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Nº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005933</w:t>
                    </w:r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09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septiembre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1991,</w:t>
                    </w:r>
                    <w:r>
                      <w:rPr>
                        <w:rFonts w:ascii="Arial" w:eastAsia="Arial" w:hAnsi="Arial" w:cs="Arial"/>
                        <w:spacing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prorrogada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por</w:t>
                    </w:r>
                    <w:r>
                      <w:rPr>
                        <w:rFonts w:ascii="Arial" w:eastAsia="Arial" w:hAnsi="Arial" w:cs="Arial"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Resolución</w:t>
                    </w: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Departamental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N°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008965</w:t>
                    </w:r>
                    <w:r>
                      <w:rPr>
                        <w:rFonts w:ascii="Arial" w:eastAsia="Arial" w:hAnsi="Arial" w:cs="Arial"/>
                        <w:spacing w:val="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21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junio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1994,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Resolución</w:t>
                    </w: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15029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octubre</w:t>
                    </w:r>
                    <w:r>
                      <w:rPr>
                        <w:rFonts w:ascii="Arial" w:eastAsia="Arial" w:hAnsi="Arial" w:cs="Arial"/>
                        <w:spacing w:val="8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 2002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Resolución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132666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del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noviembre de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050520" w14:textId="77777777" w:rsidR="00FC22BF" w:rsidRDefault="00FC22BF" w:rsidP="00FC22BF">
    <w:pPr>
      <w:spacing w:line="14" w:lineRule="auto"/>
      <w:rPr>
        <w:sz w:val="20"/>
        <w:szCs w:val="20"/>
      </w:rPr>
    </w:pPr>
  </w:p>
  <w:p w14:paraId="2FA28048" w14:textId="77777777" w:rsidR="00FC22BF" w:rsidRDefault="00FC22BF" w:rsidP="00FC22BF">
    <w:pPr>
      <w:spacing w:line="14" w:lineRule="auto"/>
      <w:rPr>
        <w:sz w:val="20"/>
        <w:szCs w:val="20"/>
      </w:rPr>
    </w:pPr>
  </w:p>
  <w:p w14:paraId="082013F7" w14:textId="77777777" w:rsidR="00FC22BF" w:rsidRDefault="00FC22BF" w:rsidP="00FC22BF">
    <w:pPr>
      <w:spacing w:line="14" w:lineRule="auto"/>
      <w:rPr>
        <w:sz w:val="20"/>
        <w:szCs w:val="20"/>
      </w:rPr>
    </w:pPr>
  </w:p>
  <w:p w14:paraId="51AA9AFC" w14:textId="77777777" w:rsidR="00FC22BF" w:rsidRDefault="00FC22BF" w:rsidP="00FC22BF">
    <w:pPr>
      <w:spacing w:line="14" w:lineRule="auto"/>
      <w:rPr>
        <w:sz w:val="20"/>
        <w:szCs w:val="20"/>
      </w:rPr>
    </w:pPr>
  </w:p>
  <w:p w14:paraId="19088E7D" w14:textId="77777777" w:rsidR="00FC22BF" w:rsidRDefault="00FC22BF" w:rsidP="00FC22BF">
    <w:pPr>
      <w:spacing w:line="14" w:lineRule="auto"/>
      <w:rPr>
        <w:sz w:val="20"/>
        <w:szCs w:val="20"/>
      </w:rPr>
    </w:pPr>
  </w:p>
  <w:p w14:paraId="784F1C2F" w14:textId="776F22A8" w:rsidR="00FC22BF" w:rsidRDefault="00FC22BF" w:rsidP="00FC22BF">
    <w:pPr>
      <w:spacing w:line="14" w:lineRule="auto"/>
      <w:rPr>
        <w:sz w:val="20"/>
        <w:szCs w:val="20"/>
      </w:rPr>
    </w:pPr>
  </w:p>
  <w:p w14:paraId="0DF941EB" w14:textId="23D6B7CD" w:rsidR="00FC22BF" w:rsidRDefault="00FC22BF" w:rsidP="00FC22BF">
    <w:pPr>
      <w:spacing w:line="14" w:lineRule="auto"/>
      <w:rPr>
        <w:sz w:val="20"/>
        <w:szCs w:val="20"/>
      </w:rPr>
    </w:pPr>
  </w:p>
  <w:p w14:paraId="2E629E2D" w14:textId="075977FC" w:rsidR="00FC22BF" w:rsidRDefault="00FC22BF" w:rsidP="00FC22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4934B3" wp14:editId="1335AFD7">
              <wp:simplePos x="0" y="0"/>
              <wp:positionH relativeFrom="page">
                <wp:posOffset>3728085</wp:posOffset>
              </wp:positionH>
              <wp:positionV relativeFrom="page">
                <wp:posOffset>1428115</wp:posOffset>
              </wp:positionV>
              <wp:extent cx="1306830" cy="152400"/>
              <wp:effectExtent l="0" t="0" r="762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7F26C" w14:textId="77777777" w:rsidR="00FC22BF" w:rsidRPr="00D54F7D" w:rsidRDefault="00FC22BF" w:rsidP="00FC22BF">
                          <w:pPr>
                            <w:spacing w:line="224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DANE: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205887001678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934B3" id="Text Box 1" o:spid="_x0000_s1027" type="#_x0000_t202" style="position:absolute;margin-left:293.55pt;margin-top:112.45pt;width:102.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" filled="f" stroked="f">
              <v:textbox inset="0,0,0,0">
                <w:txbxContent>
                  <w:p w14:paraId="0AD7F26C" w14:textId="77777777" w:rsidR="00FC22BF" w:rsidRPr="00D54F7D" w:rsidRDefault="00FC22BF" w:rsidP="00FC22BF">
                    <w:pPr>
                      <w:spacing w:line="224" w:lineRule="exact"/>
                      <w:ind w:left="20"/>
                      <w:rPr>
                        <w:rFonts w:ascii="Arial"/>
                        <w:b/>
                        <w:spacing w:val="-1"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DANE: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205887001678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E4B6C2" wp14:editId="7158219E">
              <wp:simplePos x="0" y="0"/>
              <wp:positionH relativeFrom="page">
                <wp:posOffset>2526030</wp:posOffset>
              </wp:positionH>
              <wp:positionV relativeFrom="page">
                <wp:posOffset>1437640</wp:posOffset>
              </wp:positionV>
              <wp:extent cx="1014730" cy="152400"/>
              <wp:effectExtent l="1905" t="0" r="2540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E904B" w14:textId="77777777" w:rsidR="00FC22BF" w:rsidRDefault="00FC22BF" w:rsidP="00FC22B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NIT: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8110187808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B6C2" id="Text Box 2" o:spid="_x0000_s1028" type="#_x0000_t202" style="position:absolute;margin-left:198.9pt;margin-top:113.2pt;width:79.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" filled="f" stroked="f">
              <v:textbox inset="0,0,0,0">
                <w:txbxContent>
                  <w:p w14:paraId="477E904B" w14:textId="77777777" w:rsidR="00FC22BF" w:rsidRDefault="00FC22BF" w:rsidP="00FC22B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NIT: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8110187808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85AFAF8" wp14:editId="73BFA855">
          <wp:simplePos x="0" y="0"/>
          <wp:positionH relativeFrom="page">
            <wp:posOffset>426720</wp:posOffset>
          </wp:positionH>
          <wp:positionV relativeFrom="page">
            <wp:posOffset>490220</wp:posOffset>
          </wp:positionV>
          <wp:extent cx="647700" cy="693420"/>
          <wp:effectExtent l="0" t="0" r="0" b="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EE072" w14:textId="4F553A11" w:rsidR="00FC22BF" w:rsidRDefault="00FC22BF">
    <w:pPr>
      <w:pStyle w:val="Encabezado"/>
    </w:pPr>
  </w:p>
  <w:p w14:paraId="13A16AC1" w14:textId="77777777" w:rsidR="00FC22BF" w:rsidRDefault="00FC22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F"/>
    <w:rsid w:val="001D430C"/>
    <w:rsid w:val="00766C89"/>
    <w:rsid w:val="00DD3FAB"/>
    <w:rsid w:val="00F0392E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2D0C5"/>
  <w15:chartTrackingRefBased/>
  <w15:docId w15:val="{D2285AFE-33B6-4C62-A816-92BCBC1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2B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C2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2BF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880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Isabel Mosquera Cuello</dc:creator>
  <cp:keywords/>
  <dc:description/>
  <cp:lastModifiedBy>Cristina Isabel Mosquera Cuello</cp:lastModifiedBy>
  <cp:revision>2</cp:revision>
  <dcterms:created xsi:type="dcterms:W3CDTF">2020-09-04T23:25:00Z</dcterms:created>
  <dcterms:modified xsi:type="dcterms:W3CDTF">2020-09-04T23:29:00Z</dcterms:modified>
</cp:coreProperties>
</file>